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17B" w:rsidRPr="0023594D" w:rsidRDefault="00C7717B" w:rsidP="00C7717B">
      <w:pPr>
        <w:jc w:val="center"/>
        <w:rPr>
          <w:rFonts w:ascii="Sylfaen" w:hAnsi="Sylfaen"/>
          <w:lang w:val="ka-GE"/>
        </w:rPr>
      </w:pPr>
      <w:r w:rsidRPr="0023594D">
        <w:rPr>
          <w:rFonts w:ascii="Sylfaen" w:hAnsi="Sylfaen"/>
          <w:b/>
        </w:rPr>
        <w:t>თავი VI</w:t>
      </w:r>
    </w:p>
    <w:p w:rsidR="00C7717B" w:rsidRPr="0023594D" w:rsidRDefault="00C7717B" w:rsidP="00C7717B">
      <w:pPr>
        <w:jc w:val="center"/>
        <w:rPr>
          <w:rFonts w:ascii="Sylfaen" w:hAnsi="Sylfaen"/>
          <w:b/>
          <w:lang w:val="ka-GE"/>
        </w:rPr>
      </w:pPr>
      <w:r w:rsidRPr="0023594D">
        <w:rPr>
          <w:rFonts w:ascii="Sylfaen" w:hAnsi="Sylfaen"/>
          <w:b/>
        </w:rPr>
        <w:t>საქართველოს სახელმწიფო ბიუჯეტის ასიგნებები</w:t>
      </w:r>
    </w:p>
    <w:p w:rsidR="00C7717B" w:rsidRDefault="00C7717B" w:rsidP="00C7717B">
      <w:pPr>
        <w:tabs>
          <w:tab w:val="left" w:pos="0"/>
        </w:tabs>
        <w:spacing w:after="0"/>
        <w:jc w:val="both"/>
        <w:rPr>
          <w:rFonts w:ascii="Sylfaen" w:hAnsi="Sylfaen"/>
          <w:b/>
        </w:rPr>
      </w:pPr>
      <w:r w:rsidRPr="0023594D">
        <w:rPr>
          <w:rFonts w:ascii="Sylfaen" w:hAnsi="Sylfaen"/>
          <w:b/>
          <w:lang w:val="ka-GE"/>
        </w:rPr>
        <w:tab/>
      </w:r>
      <w:r w:rsidRPr="0023594D">
        <w:rPr>
          <w:rFonts w:ascii="Sylfaen" w:hAnsi="Sylfaen"/>
          <w:b/>
        </w:rPr>
        <w:t>მუხლი 1</w:t>
      </w:r>
      <w:r>
        <w:rPr>
          <w:rFonts w:ascii="Sylfaen" w:hAnsi="Sylfaen"/>
          <w:b/>
          <w:lang w:val="ka-GE"/>
        </w:rPr>
        <w:t>6</w:t>
      </w:r>
      <w:r w:rsidRPr="0023594D">
        <w:rPr>
          <w:rFonts w:ascii="Sylfaen" w:hAnsi="Sylfaen"/>
          <w:b/>
        </w:rPr>
        <w:t xml:space="preserve">. საქართველოს სახელმწიფო ბიუჯეტის ასიგნებები </w:t>
      </w:r>
    </w:p>
    <w:p w:rsidR="00C7717B" w:rsidRPr="0023594D" w:rsidRDefault="00C7717B" w:rsidP="005B457D">
      <w:pPr>
        <w:tabs>
          <w:tab w:val="left" w:pos="0"/>
        </w:tabs>
        <w:spacing w:after="0"/>
        <w:jc w:val="both"/>
        <w:rPr>
          <w:rFonts w:ascii="Sylfaen" w:hAnsi="Sylfaen"/>
          <w:b/>
          <w:lang w:val="ka-GE"/>
        </w:rPr>
      </w:pPr>
    </w:p>
    <w:p w:rsidR="00C7717B" w:rsidRPr="0023594D" w:rsidRDefault="00C7717B" w:rsidP="00C7717B">
      <w:pPr>
        <w:spacing w:after="0"/>
        <w:jc w:val="both"/>
      </w:pPr>
      <w:r w:rsidRPr="0023594D">
        <w:rPr>
          <w:rFonts w:ascii="Sylfaen" w:hAnsi="Sylfaen"/>
          <w:lang w:val="ka-GE"/>
        </w:rPr>
        <w:tab/>
      </w:r>
      <w:r w:rsidRPr="0023594D">
        <w:rPr>
          <w:rFonts w:ascii="Sylfaen" w:hAnsi="Sylfaen"/>
        </w:rPr>
        <w:t>განისაზღვროს საქართველოს სახელმწიფო ბიუჯეტის ასიგნებები საბიუჯეტო კლასიფიკაციის მიხედვით თანდართული რედაქციით:</w:t>
      </w:r>
    </w:p>
    <w:p w:rsidR="00C7717B" w:rsidRDefault="00C27262" w:rsidP="00C7717B">
      <w:pPr>
        <w:spacing w:after="0"/>
        <w:jc w:val="center"/>
        <w:rPr>
          <w:rFonts w:ascii="Sylfaen" w:hAnsi="Sylfaen"/>
          <w:b/>
          <w:i/>
          <w:sz w:val="16"/>
          <w:szCs w:val="16"/>
        </w:rPr>
      </w:pPr>
      <w:r>
        <w:rPr>
          <w:rFonts w:ascii="Sylfaen" w:hAnsi="Sylfaen"/>
          <w:b/>
          <w:i/>
          <w:sz w:val="16"/>
          <w:szCs w:val="16"/>
        </w:rPr>
        <w:t xml:space="preserve"> </w:t>
      </w:r>
    </w:p>
    <w:p w:rsidR="00C7717B" w:rsidRDefault="00C7717B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  <w:r w:rsidRPr="00616741">
        <w:rPr>
          <w:rFonts w:ascii="Sylfaen" w:hAnsi="Sylfaen"/>
          <w:b/>
          <w:i/>
          <w:sz w:val="16"/>
          <w:szCs w:val="16"/>
          <w:lang w:val="ka-GE"/>
        </w:rPr>
        <w:t xml:space="preserve">ათას </w:t>
      </w:r>
      <w:r>
        <w:rPr>
          <w:rFonts w:ascii="Sylfaen" w:hAnsi="Sylfaen"/>
          <w:b/>
          <w:i/>
          <w:sz w:val="16"/>
          <w:szCs w:val="16"/>
          <w:lang w:val="ka-GE"/>
        </w:rPr>
        <w:t>ლარებშ</w:t>
      </w:r>
      <w:r w:rsidRPr="00616741">
        <w:rPr>
          <w:rFonts w:ascii="Sylfaen" w:hAnsi="Sylfaen"/>
          <w:b/>
          <w:i/>
          <w:sz w:val="16"/>
          <w:szCs w:val="16"/>
          <w:lang w:val="ka-GE"/>
        </w:rPr>
        <w:t>ი</w:t>
      </w:r>
    </w:p>
    <w:tbl>
      <w:tblPr>
        <w:tblW w:w="5079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718"/>
        <w:gridCol w:w="3598"/>
        <w:gridCol w:w="1292"/>
        <w:gridCol w:w="1057"/>
        <w:gridCol w:w="1057"/>
        <w:gridCol w:w="1086"/>
        <w:gridCol w:w="856"/>
        <w:gridCol w:w="982"/>
      </w:tblGrid>
      <w:tr w:rsidR="00910280" w:rsidRPr="00910280" w:rsidTr="00735744">
        <w:trPr>
          <w:trHeight w:val="288"/>
          <w:tblHeader/>
        </w:trPr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I4058"/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690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07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2021 წლის ფაქტი</w:t>
            </w:r>
          </w:p>
        </w:tc>
        <w:tc>
          <w:tcPr>
            <w:tcW w:w="496" w:type="pct"/>
            <w:vMerge w:val="restar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გეგმა</w:t>
            </w:r>
          </w:p>
        </w:tc>
        <w:tc>
          <w:tcPr>
            <w:tcW w:w="1869" w:type="pct"/>
            <w:gridSpan w:val="4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2023 წლის პროექტი</w:t>
            </w:r>
          </w:p>
        </w:tc>
      </w:tr>
      <w:tr w:rsidR="00735744" w:rsidRPr="00910280" w:rsidTr="00735744">
        <w:trPr>
          <w:trHeight w:val="288"/>
          <w:tblHeader/>
        </w:trPr>
        <w:tc>
          <w:tcPr>
            <w:tcW w:w="337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90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07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vMerge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საბიუჯეტო სახსრები 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გრანტი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910280" w:rsidRPr="00910280" w:rsidRDefault="00910280" w:rsidP="0091028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1028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კრედიტი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19,807,502.5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19,171,069.0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21,153,971.8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19,180,471.8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44,790.0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1,928,710.0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112,605.0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112,752.0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112,852.0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112,852.0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14,197,869.5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14,415,261.9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15,979,068.8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15,815,976.8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22,790.0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140,302.0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1,654,757.8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1,834,414.0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2,212,258.6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2,211,628.6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2,544,195.3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3,059,849.1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3,433,790.0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2,145,982.0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1,280,808.0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323,172.0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522,600.0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507,600.0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2,742,265.6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1,218,513.0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55,970.0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68,035.9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53,888.6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63,120.3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66,631.9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66,631.9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31,705.2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36,298.7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37,580.3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37,580.3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8,368.1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45,376.7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56,264.3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62,006.1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44,712.9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52,467.7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55,658.0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24,601.6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28,251.3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29,351.4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29,351.4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17,041.7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21,290.5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21,967.3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21,967.3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17,041.7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21,290.5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21,967.3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21,967.3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15,084.1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17,878.3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18,118.4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18,118.4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7,852.9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7,852.9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21,653.0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28,293.3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32,185.9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32,185.9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20,989.2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24,496.7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25,837.8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25,837.8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10,373.0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11,233.1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11,233.1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6,348.1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9,398.4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11,328.6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11,328.6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7,998.8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9,328.6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6,328.1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7,138.6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559.9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554.9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355.1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1,105.4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1,090.4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735.2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8,792.4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8,592.4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3,216.5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32,523.3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19,220.0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31,925.5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18,720.0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20,504.8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7,132.5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10,154.8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15,532.6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18,491.3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18,799.9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14,879.0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18,158.3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18,299.9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12,472.4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14,985.3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15,008.9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82,961.9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31,489.1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35,774.2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35,774.2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80,247.1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35,016.2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35,016.2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40,454.3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11,672.1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12,645.7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13,711.1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16,235.1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21,429.4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21,429.4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12,702.1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15,928.1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20,679.4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20,679.4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9,343.7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10,891.1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11,816.4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11,816.4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1,601.8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1,593.8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829.3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13,932.2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13,932.2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არჩევნების ჩატარების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54,243.0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52,537.1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30,432.7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07 00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3,767.7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2,740.3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14,350.0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10,571.5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70,830.5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99,120.0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1,944.0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68,217.6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83,060.0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93,280.0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51,041.0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62,460.0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69,250.0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69,720.5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96,780.0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107,565.0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107,565.0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1,827.0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1,906.0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67,121.3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80,760.0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90,885.0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50,362.7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2,599.2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556.1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962.5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97.5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956.3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93.7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138,336.7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3,850.0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127,972.0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138,883.0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164,263.0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87,998.3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115,197.0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10,364.7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15,737.0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113,709.4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125,321.0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147,650.0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3,421.0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108,642.8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117,611.0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78,329.9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18,403.2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41,347.7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38,819.0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44,470.0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28,860.1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33,318.0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2,528.7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2,467.5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88,847.6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105,404.8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5,168.0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79,070.7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96,044.8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92,812.0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59,004.8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9,776.9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13,188.0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23,544.1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28,180.0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20,966.8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20,455.0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8,131.6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34,387.2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47,216.3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36,560.0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4,013.0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29,144.3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42,216.3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22,596.3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22,193.9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24,635.0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22,193.9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24,635.0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18,870.2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6,600.5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4,692.0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6,406.6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2,464.9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3,656.6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621,101.1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932,404.9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653,680.0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466,180.0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498,655.8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832,173.9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506,326.0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458,476.0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44,350.0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14,626.9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17,967.0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2,693.9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50,254.0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117,087.0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19,060.8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19,085.0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18,047.4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18,935.0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5,559.7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1,453.1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1,832.0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1,026.8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11,483.7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22,856.5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33,035.0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11,082.1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21,326.5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31,525.0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63,987.3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63,987.3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359,130.0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305,206.3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273,486.0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264,190.0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224,190.0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273,466.0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264,170.0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224,170.0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3,339.1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150,328.8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150,226.4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კორონავირუსის გავრცელებიდან გამომდინარე, ეკონომიკის ხელშეწყობის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151,538.4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151,538.4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4,484.9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52,680.0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5,570.9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5,570.9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10,091.7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10,091.7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16,084.9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15,378.3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(EU-NIF,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3,663.7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66,699.4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10,493.9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56,205.5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30,210.8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6,293.9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23,916.9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(EU-NIF,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3,457.3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9,324.5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8,824.5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9,383.5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8,383.5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6,922.7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6,622.7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 კვ ხაზის "ახალციხე-ბათუმი" მშენებლობა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27,887.1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26,687.1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8,601.5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2,216.4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1,216.4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20,627.3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20,627.3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2,664.4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ვარდნილისა და ენგურის ჰიდროელექტროსადგურების რეაბილიტაციის პროექტი (EBRD, EIB, EU)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60,881.5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60,881.5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 ქალაქთმშენებლობითი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კურორტების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 კორონავირუსთან დაკავშირებული კარანტინისა და სხვა ღონისძიებების განხორციელება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25,530.8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25,530.8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2,513,545.3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2,895,025.0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2,975,920.0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1,543,220.0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13,890.0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1,418,810.0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479,501.0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486,105.0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546,040.0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526,615.0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7,950.0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11,475.0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1,966,868.6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2,268,320.0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2,187,780.0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1,016,605.0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1,165,235.0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67,175.7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242,100.0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5,632.8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3,584.9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1,614,137.3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1,852,920.0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942,880.0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951,120.0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163,600.4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147,170.0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159,525.0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6,925.0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1,450,536.9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1,705,750.0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1,727,550.0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783,355.0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944,195.0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628,474.4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657,100.0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599,800.0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135,492.1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143,920.0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143,020.0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492,982.3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508,580.0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456,780.0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51,800.0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977,864.6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333,080.0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898,420.0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20,390.8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6,025.0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957,473.9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1,164,950.0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1,218,870.0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892,395.0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339,458.6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483,550.0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347,920.0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197,220.0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150,650.0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12,958.8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326,499.9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446,770.0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322,310.0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175,610.0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329,713.3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208,100.0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263,483.8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66,136.9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208,100.0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29,306.9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28,268.1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23,270.0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23,270.0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170,941.5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56,420.0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74,940.0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165,384.4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103,750.0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56,270.0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74,340.0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324,773.0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310,568.4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5,091.0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288,664.3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244,456.4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321,861.0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313,084.0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79,606.9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96,191.4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111,460.0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36,108.7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66,112.0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47,539.0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46,816.0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119,015.8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118,887.0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61,780.0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5,676.0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156,737.4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227,400.0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137,187.2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187,400.0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129,054.7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177,400.0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4,070.0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129,054.7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146,130.0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64,012.7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8,132.4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8,132.4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19,550.2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6,714.5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7,646.0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4,244.3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5,064.5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2,623.0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2,840.3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3,381.6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3,783.8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1,348.8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6,663.5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8,271.8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6,534.1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5,959.8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16,214.1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5,342.9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34,473.0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5,449.9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8,777.0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6,466,346.4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6,027,554.4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6,798,670.0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6,748,670.0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2,808.0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6,385,329.5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5,919,585.4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6,458,478.0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6,455,778.0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45,521.1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49,669.4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58,110.0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81,016.9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340,192.0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292,892.0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82,992.8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72,710.4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85,633.0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2,708.0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2,717.0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2,641.0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80,838.5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71,314.4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84,706.0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43,068.7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44,884.4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52,860.0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2,154.2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9,601.9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9,531.3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5,592.9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5,519.5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5,975.8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7,144.0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3,136.3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29,991.8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299.0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10,729.7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19,334.0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1,021.0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937.0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15,330.0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9,144.8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437.0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9,419.0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10,728.0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6,033.4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4,030.5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4,716.6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2,633.6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3,227.6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5,428.7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5,289.7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3,348.5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1,057.4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4,516.9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4,511.9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3,087.1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3,705.9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1,618.5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მოქალაქეთა ინდივიდუალური სამედიცინო დახმარების ხელშეწყობა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3,871,692.3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4,021,210.0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4,813,890.0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4,813,890.0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3,871,426.6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4,021,065.0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4,813,807.0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4,813,807.0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2,574,783.2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3,379,200.0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2,574,783.2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3,379,200.0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908,351.1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1,001,100.0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1,275,140.0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1,275,140.0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908,351.1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1,001,100.0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1,275,140.0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1,275,140.0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38,483.4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52,110.0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38,483.4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52,110.0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72,073.7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72,073.7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7,629.9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7,364.3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7,917.0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კორონავირუსით გამოწვეული სოციალურ-ეკონომიკური მდგომარეობის გაუარესების გამო მოსახლეობის სოციალური დახმარება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270,371.0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270,371.0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2,401,799.4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1,791,204.0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1,499,097.0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1,449,097.0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2,378,270.5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1,779,854.0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1,430,192.0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1,427,492.0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68,905.0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21,605.0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800,330.6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796,284.3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124,048.7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109,770.0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123,710.5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109,420.0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2,493.6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41,194.3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41,194.3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1,492.1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5,686.6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25,593.7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25,376.3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23,030.5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7,030.4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12,782.8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12,782.8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3,159.5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3,159.5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1,477,199.7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848,059.0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538,827.0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488,827.0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1,458,055.3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847,059.0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480,272.0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477,572.0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19,144.4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27,528.9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27,528.9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17,808.1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49,247.9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49,247.9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3,779.6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3,779.6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14,447.0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14,447.0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127,567.0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193,627.0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193,627.0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120,678.7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192,422.0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6,888.4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73,285.4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73,285.4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1,161,078.0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1,148,822.0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ორგანოთა ტრანსპლანტაცია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კლინიკების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38,959.5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37,466.8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40,160.0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6,994.6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6,029.5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9,117.0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90,148.0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63,907.9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267,735.0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47,271.7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37,735.0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16,636.2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7,559.9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43,584.5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258,900.0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36,863.2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6,721.3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მონაწილეობა, საცხოვრებლით უზრუნველყოფა და სოციალური ინფრასტრუქტურა იძულებით გადაადგილებულ პირთა და მასპინძელი თემებისათვის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10,911.3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9,914.8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169,213.5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176,603.6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784.0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168,819.7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175,593.6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181,985.0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181,985.0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12,062.6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13,869.9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13,869.9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168,383.7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175,724.0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182,060.0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182,060.0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779.0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167,994.2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174,719.0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10,066.6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11,913.0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13,704.9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161,682.6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166,124.0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172,995.0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161,298.7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165,124.0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171,995.0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171,995.0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9,669.6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4,595.1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983,737.4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1,002,431.4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40,646.0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735,964.4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743,150.7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967,552.3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967,552.3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431,521.3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476,768.4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605,025.0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247,773.0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259,280.7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292,447.7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292,447.7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370,373.7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392,787.0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516,600.0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37,893.0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37,858.0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370,013.2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392,687.0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516,500.0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336,605.2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56,238.5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62,551.9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69,120.0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1,671.0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1,618.0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55,537.4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62,027.1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68,887.0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68,887.0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48,949.7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54,470.4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69,867.1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51,350.0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68,504.4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59,436.0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50,394.6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50,394.6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4,236.6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955.4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955.4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6,913.3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3,653.9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5,020.2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7,385.5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7,385.5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13,614.5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13,614.5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83,090.3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82,662.1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20,852.4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20,852.4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33,716.2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40,890.0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32,766.1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39,351.2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39,351.2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8,042.5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1,538.8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118,404.1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174,440.0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8,114.6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110,289.5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185,067.0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198,373.0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284,600.0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176,094.2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189,867.0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283,034.0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32,410.5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8,972.7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37,562.5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37,562.5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788,905.7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1,070,000.0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30,500.0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744,681.9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805,632.0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969,576.0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526,543.6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583,026.0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729,026.0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44,223.8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59,368.0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100,424.0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100,424.0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581,318.5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642,995.9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818,049.0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818,049.0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20,936.0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542,691.3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589,986.9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723,984.0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386,531.0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431,345.9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547,430.0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38,627.1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53,009.0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97,734.1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109,266.0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124,630.0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96,207.8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106,266.0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69,713.3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76,505.0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91,850.0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ფიზიკურ და იურიდიულ პირთა (მათ შორის, ქონების), დიპლომატიური </w:t>
            </w: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10,844.2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12,616.3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1,178.0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10,815.6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12,566.3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9,480.5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10,651.3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7,162.5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6,068.5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3,162.5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88,436.6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88,701.0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101,089.0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4,573.0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84,738.2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85,695.0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98,083.0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98,083.0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57,354.3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72,876.0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3,698.4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665,379.8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593,071.4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688,480.0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646,680.0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3,657.0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3,697.0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615,060.4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553,981.4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645,049.0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605,259.0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48,934.9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56,502.4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62,598.0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61,968.0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31,899.0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39,090.0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43,431.0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41,421.0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15,018.2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13,955.3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6,445.5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8,088.3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10,154.0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249.0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5,470.2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 (საქართველოს გარემოს დაცვისა და სოფლის მეურნეობის სამინისტრო)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31,356.0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60,768.1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65,495.0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539.0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549.0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30,634.9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52,763.1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60,445.0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8,437.1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155,213.6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84,747.1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154,830.8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84,417.1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1,337.1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5,985.9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4,660.5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5,234.0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296,033.9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262,225.0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320,220.0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310,720.0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277,445.5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259,225.0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310,480.0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14,429.3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10,925.0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10,825.0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12,520.0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8,031.4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154,617.8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136,197.5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18,420.4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9,980.8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9,980.8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39,100.2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39,100.2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12,325.7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12,325.7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2,679.9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 წარმოების ხელშეწყობის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საპილოტე პროგრამა ქალებისთვის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20,146.4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20,107.6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19,611.1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31 05 15 02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მოდერნიზაციის, ბაზარზე წვდომისა და მდგრადობის პროექტი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ლიდერ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4,797.8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4,797.8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2,090.8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31 05 19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კორონავირუსიდან-COVID-19 - დან გამომდინარე სოფლის მეურნეობის  მხარდაჭერის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16,709.3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მეფუტკრეობის სასოფლო-სამეურნეო კოოპერატივების მხარდაჭერა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ყურძნის შესყიდვა-გადამუშავების ხელშეწყობის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31 05 22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არასტანდარტული ვაშლის მოსავლის რეალიზაციის ხელშეწყობის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3,641.3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3,641.3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80,278.1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80,265.6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24,175.0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29,553.1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29,540.6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29,200.0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16,035.5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15,663.6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25,078.4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661.0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14,312.8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6,062.7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10,765.6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9,735.7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11,170.8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7,574.4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7,920.8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3,740.8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1,387.2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3,733.0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386.1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15,886.7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2,326.7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5,602.6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1,640.5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2,122.0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1,526,921.4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1,684,835.9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1,978,580.7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1,934,380.7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42,700.0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1,497.0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1,520.0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1,458,176.2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1,558,655.9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1,740,057.7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1,714,307.7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22,958.0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28,012.9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31,499.8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31,499.8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68,745.2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126,180.0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238,523.0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220,073.0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18,450.0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49,306.3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46,664.3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51,123.9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51,123.9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37,353.2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36,009.3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40,448.9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40,448.9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11,642.1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12,935.3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11,953.1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1,069,899.8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1,157,396.8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1,293,408.0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1,293,408.0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1,068,509.3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1,157,166.8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1,291,641.0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1,291,641.0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882,039.0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1,086,000.0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882,039.0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1,086,000.0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10,181.1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18,437.4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28,278.0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18,192.6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23,141.8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27,994.0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2,334.7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2,441.8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2,866.0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15,857.9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25,278.0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15,857.9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25,128.0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28,975.3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28,669.3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4,059.9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4,059.9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17,197.2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82,120.7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82,120.7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10,298.9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14,983.1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22,295.0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14,162.6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60,112.8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68,880.5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59,225.5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68,585.5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86,738.0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56,052.5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9,250.5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9,175.5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3,848.0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მსჯავრდებული პირებისათვის და ყოფილი პატიმრებისათვის პროფესიული განათლების მიღების ხელმისაწვდომობა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153,323.8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142,380.7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148,468.0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148,468.0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191.0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150,145.5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142,225.7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148,173.0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148,173.0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4,593.0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3,178.2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15,128.5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13,706.2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14,988.5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117,235.3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117,235.3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6,718.9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6,708.4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7,023.1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15,459.9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12,315.2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1,314.1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3,144.7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66,588.6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75,750.8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564.0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65,315.1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61,243.6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75,655.8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5,578.7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6,434.6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7,666.8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7,666.8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35,268.1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33,695.3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35,415.0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33,735.4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31,425.3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6,237.3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7,565.8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7,565.8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5,921.5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6,251.8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7,510.8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4,013.7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4,364.8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5,431.8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5,431.8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1,071.2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1,166.5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24,225.9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26,519.5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26,515.4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42,605.0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76,211.7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228,985.0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35,236.9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26,746.0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40,974.8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202,239.0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35,201.1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179,085.0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9,992.5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25,208.7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18,759.3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6,091.4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3,261.0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12,667.8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31,739.0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16,982.3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15,569.9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20,032.6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17,800.0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11,791.5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16,850.0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8,241.1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გამოყენებითი კვლევების საგრანტო პროგრამა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3,026.6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359,246.7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357,802.8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401,232.0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401,232.0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6,901.0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331,999.6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313,228.8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350,970.0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350,970.0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62,739.8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72,987.8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79,904.0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24,049.2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41,374.0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47,382.0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47,382.0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5,374.6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7,633.0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8,739.0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136.0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5,095.3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4,913.0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სფეროში უმაღლესი განათლება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12,120.5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1,127.0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11,937.8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9,451.0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60,126.1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47,870.6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12,255.6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12,108.0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802.0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5,861.6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6,371.0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5,737.0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71,914.1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82,702.0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98,950.9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98,950.9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3,372.0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3,393.0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64,422.5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77,536.0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94,079.9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94,079.9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34,862.2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48,070.9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48,070.9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4,293.8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1,991.0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28,513.9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38,838.0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1,397.0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1,376.0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21,714.3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22,523.0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11,280.0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11,280.0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13,981.0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137,047.5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134,917.8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152,118.0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152,118.0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137,041.9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134,902.8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152,103.0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34,691.3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23,357.0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34,691.3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23,357.0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5,906.1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3,364.5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4,356.0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5,403.1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1,381.1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2,179.6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7,349.2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8,170.5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4,373.5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5,395.5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166.6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8,082.0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8,063.3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9,381.5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2,544.2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2,079.3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2,292.0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2,242.0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1,562.0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39 00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პერსონალურ მონაცემთა დაცვის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3,662.0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61,358.6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67,188.5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3,634.0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3,679.0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58,077.0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63,488.5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42,679.9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47,173.5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52,400.0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3,281.6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52,365.7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3,550.0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49,488.3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53,850.0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59,615.0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41,499.9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50,215.0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2,877.4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8,981.9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10,038.5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8,582.7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9,638.5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6,208.7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8,869.0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5,789.9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3,231.3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4,059.0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69,585.3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82,180.0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101,110.0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69,356.3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82,180.0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101,110.0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2,184.7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2,173.5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2,636.0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2,426.7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1,496.0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24,937.0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24,111.1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24,262.0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14,870.7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14,547.7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1,892.4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367.0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6,780.1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1,780.1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10,781.7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12,968.0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10,439.2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12,108.0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16,405.0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5,878.1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213.0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5,559.9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6,588.0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4,434.6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4,638.0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4,613.7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4,735.0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164.0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4,434.0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4,635.0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1,827.5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2,024.0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51.0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1,595.0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755.2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5,315.7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5,388.8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5,315.7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5,378.8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6,440.0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585.8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646.8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საგამოძიებო სამსახური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7,110.7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6,243.5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11,330.0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4,303.1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867.2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543.8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46.0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2,269.6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1,444.7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2,598.0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4,582,476.3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3,464,650.0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3,788,750.0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3,580,950.0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1,725,619.0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1,980,650.0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2,389,750.0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2,370,950.0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2,717,948.0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2,936,811.8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283,663.9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2,653,147.9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1,170,000.0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546,593.7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506,593.7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4,300.9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მუნიციპალიტეტებისათვის გადასაცემი ტრანსფერები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634,287.0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329,000.0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634,287.0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277,000.0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329,000.0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მუნიციპალიტეტებისათვის გადასაცემი ტრანსფერები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624,287.0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624,287.0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29,783.2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4,983.1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24,800.1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724.1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მნიშვნელობის გადასახდელები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168,000.1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323,900.0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201,000.0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29,090.8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69,900.0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138,909.3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3,985.6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2,836.7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1,148.9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8,016.0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6,793.2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7,197.3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1,508.3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5,689.0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2,585.7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2,585.7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55 13 08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მობილობა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55 13 09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მიკრო, მცირე და საშუალო ზომის საწარმოების დახმარებისა და აღდგენის პროექტი (ეროვნული ბანკის კომპონენტი) (WB)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124,962.2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19,249.1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105,713.1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55 13 11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- ფაზა III (EBRD)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71,250.0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55 13 12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IV ფაზა (KfW)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16,181.3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55 13 13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ბათუმში კომუნალური ინფრასტრუქტურის დაწესებულებათა რეაბილიტაცია - III ფაზა (EU, KfW)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5,071.9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583.1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4,488.8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25,895.4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25,895.4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საერთაშორისო უნივერსიტეტი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1,331.7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1,189.3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3,372.6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მომუშავეთა რიცხოვნობა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3,319.4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2,215.0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53.2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135.9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63 00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მშვიდობის ფონდი უკეთესი მომავლისთვის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</w:tr>
      <w:tr w:rsidR="00735744" w:rsidRPr="00735744" w:rsidTr="00735744">
        <w:trPr>
          <w:trHeight w:val="288"/>
        </w:trPr>
        <w:tc>
          <w:tcPr>
            <w:tcW w:w="33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69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07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299.5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96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10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02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461" w:type="pct"/>
            <w:shd w:val="clear" w:color="auto" w:fill="auto"/>
            <w:vAlign w:val="center"/>
            <w:hideMark/>
          </w:tcPr>
          <w:p w:rsidR="00735744" w:rsidRPr="00735744" w:rsidRDefault="00735744" w:rsidP="00735744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735744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</w:tr>
    </w:tbl>
    <w:p w:rsidR="00735744" w:rsidRDefault="00735744"/>
    <w:p w:rsidR="00735744" w:rsidRDefault="00735744">
      <w:bookmarkStart w:id="1" w:name="_GoBack"/>
      <w:bookmarkEnd w:id="1"/>
    </w:p>
    <w:p w:rsidR="00BE2739" w:rsidRDefault="00BE2739"/>
    <w:p w:rsidR="00E957D2" w:rsidRDefault="00E957D2" w:rsidP="00C7717B">
      <w:pPr>
        <w:spacing w:after="0"/>
        <w:jc w:val="right"/>
        <w:rPr>
          <w:rFonts w:ascii="Sylfaen" w:hAnsi="Sylfaen"/>
          <w:b/>
          <w:i/>
          <w:sz w:val="16"/>
          <w:szCs w:val="16"/>
          <w:lang w:val="ka-GE"/>
        </w:rPr>
      </w:pPr>
    </w:p>
    <w:p w:rsidR="00A2448A" w:rsidRDefault="00A2448A" w:rsidP="00C7717B"/>
    <w:sectPr w:rsidR="00A2448A" w:rsidSect="006C27E1">
      <w:footerReference w:type="default" r:id="rId6"/>
      <w:pgSz w:w="11906" w:h="16838" w:code="9"/>
      <w:pgMar w:top="450" w:right="707" w:bottom="1440" w:left="709" w:header="708" w:footer="708" w:gutter="0"/>
      <w:pgNumType w:start="1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D5" w:rsidRDefault="006F2AD5" w:rsidP="00C7717B">
      <w:pPr>
        <w:spacing w:after="0" w:line="240" w:lineRule="auto"/>
      </w:pPr>
      <w:r>
        <w:separator/>
      </w:r>
    </w:p>
  </w:endnote>
  <w:endnote w:type="continuationSeparator" w:id="0">
    <w:p w:rsidR="006F2AD5" w:rsidRDefault="006F2AD5" w:rsidP="00C77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0730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B526C" w:rsidRDefault="008B52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078">
          <w:rPr>
            <w:noProof/>
          </w:rPr>
          <w:t>203</w:t>
        </w:r>
        <w:r>
          <w:rPr>
            <w:noProof/>
          </w:rPr>
          <w:fldChar w:fldCharType="end"/>
        </w:r>
      </w:p>
    </w:sdtContent>
  </w:sdt>
  <w:p w:rsidR="008B526C" w:rsidRDefault="008B52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D5" w:rsidRDefault="006F2AD5" w:rsidP="00C7717B">
      <w:pPr>
        <w:spacing w:after="0" w:line="240" w:lineRule="auto"/>
      </w:pPr>
      <w:r>
        <w:separator/>
      </w:r>
    </w:p>
  </w:footnote>
  <w:footnote w:type="continuationSeparator" w:id="0">
    <w:p w:rsidR="006F2AD5" w:rsidRDefault="006F2AD5" w:rsidP="00C77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1F"/>
    <w:rsid w:val="001165C5"/>
    <w:rsid w:val="00195BFB"/>
    <w:rsid w:val="001E1243"/>
    <w:rsid w:val="00275B0D"/>
    <w:rsid w:val="003314B9"/>
    <w:rsid w:val="003773D8"/>
    <w:rsid w:val="00442A3F"/>
    <w:rsid w:val="005B457D"/>
    <w:rsid w:val="005D56E8"/>
    <w:rsid w:val="00673A72"/>
    <w:rsid w:val="006C27E1"/>
    <w:rsid w:val="006F2AD5"/>
    <w:rsid w:val="00732F6E"/>
    <w:rsid w:val="00734685"/>
    <w:rsid w:val="00735744"/>
    <w:rsid w:val="00767F6D"/>
    <w:rsid w:val="007B52F7"/>
    <w:rsid w:val="00894F4A"/>
    <w:rsid w:val="008B526C"/>
    <w:rsid w:val="008D23FF"/>
    <w:rsid w:val="00910280"/>
    <w:rsid w:val="009E4276"/>
    <w:rsid w:val="00A0012F"/>
    <w:rsid w:val="00A2448A"/>
    <w:rsid w:val="00B06817"/>
    <w:rsid w:val="00B35909"/>
    <w:rsid w:val="00BB4EDF"/>
    <w:rsid w:val="00BE2739"/>
    <w:rsid w:val="00C27262"/>
    <w:rsid w:val="00C7717B"/>
    <w:rsid w:val="00C840FB"/>
    <w:rsid w:val="00CA21B9"/>
    <w:rsid w:val="00CE05F1"/>
    <w:rsid w:val="00D42078"/>
    <w:rsid w:val="00D5136F"/>
    <w:rsid w:val="00DA4954"/>
    <w:rsid w:val="00E21FBE"/>
    <w:rsid w:val="00E928C4"/>
    <w:rsid w:val="00E957D2"/>
    <w:rsid w:val="00F4127C"/>
    <w:rsid w:val="00F635B2"/>
    <w:rsid w:val="00F809F2"/>
    <w:rsid w:val="00FA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CB22"/>
  <w15:chartTrackingRefBased/>
  <w15:docId w15:val="{7A3B4A5C-52F1-4320-871D-7BF7376B0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lfaen" w:eastAsiaTheme="minorHAnsi" w:hAnsi="Sylfaen" w:cs="Sylfaen"/>
        <w:b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17B"/>
    <w:rPr>
      <w:rFonts w:asciiTheme="minorHAnsi" w:hAnsiTheme="minorHAnsi" w:cstheme="minorBidi"/>
      <w:b w:val="0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HeaderChar">
    <w:name w:val="Header Char"/>
    <w:basedOn w:val="DefaultParagraphFont"/>
    <w:link w:val="Header"/>
    <w:uiPriority w:val="99"/>
    <w:rsid w:val="00C7717B"/>
  </w:style>
  <w:style w:type="paragraph" w:styleId="Footer">
    <w:name w:val="footer"/>
    <w:basedOn w:val="Normal"/>
    <w:link w:val="FooterChar"/>
    <w:uiPriority w:val="99"/>
    <w:unhideWhenUsed/>
    <w:rsid w:val="00C7717B"/>
    <w:pPr>
      <w:tabs>
        <w:tab w:val="center" w:pos="4680"/>
        <w:tab w:val="right" w:pos="9360"/>
      </w:tabs>
      <w:spacing w:after="0" w:line="240" w:lineRule="auto"/>
    </w:pPr>
    <w:rPr>
      <w:rFonts w:ascii="Sylfaen" w:hAnsi="Sylfaen" w:cs="Sylfaen"/>
      <w:b/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C7717B"/>
  </w:style>
  <w:style w:type="character" w:styleId="Hyperlink">
    <w:name w:val="Hyperlink"/>
    <w:basedOn w:val="DefaultParagraphFont"/>
    <w:uiPriority w:val="99"/>
    <w:semiHidden/>
    <w:unhideWhenUsed/>
    <w:rsid w:val="00A2448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448A"/>
    <w:rPr>
      <w:color w:val="800080"/>
      <w:u w:val="single"/>
    </w:rPr>
  </w:style>
  <w:style w:type="paragraph" w:customStyle="1" w:styleId="xl63">
    <w:name w:val="xl63"/>
    <w:basedOn w:val="Normal"/>
    <w:rsid w:val="00A2448A"/>
    <w:pPr>
      <w:pBdr>
        <w:top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Normal"/>
    <w:rsid w:val="00A2448A"/>
    <w:pPr>
      <w:pBdr>
        <w:top w:val="single" w:sz="4" w:space="0" w:color="D3D3D3"/>
        <w:bottom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7">
    <w:name w:val="xl67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12"/>
      <w:szCs w:val="12"/>
    </w:rPr>
  </w:style>
  <w:style w:type="paragraph" w:customStyle="1" w:styleId="xl68">
    <w:name w:val="xl68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69">
    <w:name w:val="xl69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0">
    <w:name w:val="xl70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Normal"/>
    <w:rsid w:val="00A2448A"/>
    <w:pPr>
      <w:pBdr>
        <w:top w:val="single" w:sz="4" w:space="0" w:color="D3D3D3"/>
        <w:left w:val="single" w:sz="4" w:space="0" w:color="D3D3D3"/>
        <w:bottom w:val="double" w:sz="6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0"/>
      <w:szCs w:val="20"/>
    </w:rPr>
  </w:style>
  <w:style w:type="paragraph" w:customStyle="1" w:styleId="xl73">
    <w:name w:val="xl73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4">
    <w:name w:val="xl74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000000"/>
      <w:sz w:val="24"/>
      <w:szCs w:val="24"/>
    </w:rPr>
  </w:style>
  <w:style w:type="paragraph" w:customStyle="1" w:styleId="xl75">
    <w:name w:val="xl75"/>
    <w:basedOn w:val="Normal"/>
    <w:rsid w:val="00A2448A"/>
    <w:pPr>
      <w:pBdr>
        <w:left w:val="single" w:sz="4" w:space="7" w:color="D3D3D3"/>
        <w:right w:val="single" w:sz="4" w:space="0" w:color="D3D3D3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6">
    <w:name w:val="xl76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1E1E96"/>
      <w:sz w:val="24"/>
      <w:szCs w:val="24"/>
    </w:rPr>
  </w:style>
  <w:style w:type="paragraph" w:customStyle="1" w:styleId="xl77">
    <w:name w:val="xl77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0"/>
      <w:szCs w:val="20"/>
    </w:rPr>
  </w:style>
  <w:style w:type="paragraph" w:customStyle="1" w:styleId="xl78">
    <w:name w:val="xl78"/>
    <w:basedOn w:val="Normal"/>
    <w:rsid w:val="00A2448A"/>
    <w:pPr>
      <w:pBdr>
        <w:left w:val="single" w:sz="4" w:space="14" w:color="D3D3D3"/>
        <w:right w:val="single" w:sz="4" w:space="0" w:color="D3D3D3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79">
    <w:name w:val="xl79"/>
    <w:basedOn w:val="Normal"/>
    <w:rsid w:val="00A2448A"/>
    <w:pPr>
      <w:pBdr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color w:val="86008A"/>
      <w:sz w:val="24"/>
      <w:szCs w:val="24"/>
    </w:rPr>
  </w:style>
  <w:style w:type="paragraph" w:customStyle="1" w:styleId="xl80">
    <w:name w:val="xl80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Normal"/>
    <w:rsid w:val="00A2448A"/>
    <w:pPr>
      <w:pBdr>
        <w:top w:val="single" w:sz="4" w:space="0" w:color="D3D3D3"/>
        <w:left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3">
    <w:name w:val="xl83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4">
    <w:name w:val="xl84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5">
    <w:name w:val="xl85"/>
    <w:basedOn w:val="Normal"/>
    <w:rsid w:val="00A2448A"/>
    <w:pPr>
      <w:pBdr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A2448A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FB"/>
    <w:rPr>
      <w:rFonts w:ascii="Segoe UI" w:hAnsi="Segoe UI" w:cs="Segoe UI"/>
      <w:b w:val="0"/>
      <w:color w:val="auto"/>
      <w:sz w:val="18"/>
      <w:szCs w:val="18"/>
    </w:rPr>
  </w:style>
  <w:style w:type="paragraph" w:customStyle="1" w:styleId="msonormal0">
    <w:name w:val="msonormal"/>
    <w:basedOn w:val="Normal"/>
    <w:rsid w:val="00E95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34</Pages>
  <Words>14500</Words>
  <Characters>82652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6</cp:revision>
  <cp:lastPrinted>2022-09-29T19:42:00Z</cp:lastPrinted>
  <dcterms:created xsi:type="dcterms:W3CDTF">2022-09-23T12:05:00Z</dcterms:created>
  <dcterms:modified xsi:type="dcterms:W3CDTF">2022-09-29T19:43:00Z</dcterms:modified>
</cp:coreProperties>
</file>